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21" w:rsidRPr="00C04F3B" w:rsidRDefault="00FF0621" w:rsidP="00C04F3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>Методические требования</w:t>
      </w:r>
      <w:r w:rsidR="00A324A1"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4A1" w:rsidRPr="00C04F3B">
        <w:rPr>
          <w:rFonts w:ascii="Times New Roman" w:hAnsi="Times New Roman" w:cs="Times New Roman"/>
          <w:b/>
          <w:sz w:val="28"/>
          <w:szCs w:val="28"/>
        </w:rPr>
        <w:t>к организации чтения художественной литературы</w:t>
      </w:r>
    </w:p>
    <w:p w:rsidR="00A324A1" w:rsidRPr="00C04F3B" w:rsidRDefault="00A324A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Реализация развивающего потенциала художественной литературы зависит как от подбора текстов, так и от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правильной организации чтения в форме партнерской деятельности взрослого с детьми</w:t>
      </w:r>
      <w:r w:rsidRPr="00C04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В связи  с этим сформулированы некоторые общие </w:t>
      </w:r>
      <w:r w:rsidRPr="00C04F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методические требования </w:t>
      </w:r>
      <w:r w:rsidRPr="00C04F3B">
        <w:rPr>
          <w:rFonts w:ascii="Times New Roman" w:hAnsi="Times New Roman" w:cs="Times New Roman"/>
          <w:sz w:val="28"/>
          <w:szCs w:val="28"/>
        </w:rPr>
        <w:t>к организации чтения художественной литературы:</w:t>
      </w:r>
    </w:p>
    <w:p w:rsidR="00FF0621" w:rsidRPr="00C04F3B" w:rsidRDefault="00FF0621" w:rsidP="00C04F3B">
      <w:pPr>
        <w:numPr>
          <w:ilvl w:val="0"/>
          <w:numId w:val="2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Чтение детям художественных текстов </w:t>
      </w:r>
      <w:r w:rsidRPr="00C04F3B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ежедневным</w:t>
      </w:r>
      <w:r w:rsidRPr="00C04F3B">
        <w:rPr>
          <w:rFonts w:ascii="Times New Roman" w:hAnsi="Times New Roman" w:cs="Times New Roman"/>
          <w:sz w:val="28"/>
          <w:szCs w:val="28"/>
        </w:rPr>
        <w:t>; регулярное интересное чтение должно войти в привычку, стать обычаем, ритуалом жизни группы.</w:t>
      </w:r>
    </w:p>
    <w:p w:rsidR="00FF0621" w:rsidRPr="00C04F3B" w:rsidRDefault="00FF0621" w:rsidP="00C04F3B">
      <w:pPr>
        <w:numPr>
          <w:ilvl w:val="0"/>
          <w:numId w:val="2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>Время для чтения (всегда одно и то же</w:t>
      </w:r>
      <w:r w:rsidRPr="00C04F3B">
        <w:rPr>
          <w:rFonts w:ascii="Times New Roman" w:hAnsi="Times New Roman" w:cs="Times New Roman"/>
          <w:sz w:val="28"/>
          <w:szCs w:val="28"/>
        </w:rPr>
        <w:t xml:space="preserve">) должно быть определено в распорядке дня (самое подходящее — утром, после завтрака).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C04F3B">
        <w:rPr>
          <w:rFonts w:ascii="Times New Roman" w:hAnsi="Times New Roman" w:cs="Times New Roman"/>
          <w:sz w:val="28"/>
          <w:szCs w:val="28"/>
        </w:rPr>
        <w:t xml:space="preserve"> чтения составляет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примерно 20 минут</w:t>
      </w:r>
      <w:r w:rsidRPr="00C04F3B">
        <w:rPr>
          <w:rFonts w:ascii="Times New Roman" w:hAnsi="Times New Roman" w:cs="Times New Roman"/>
          <w:sz w:val="28"/>
          <w:szCs w:val="28"/>
        </w:rPr>
        <w:t xml:space="preserve"> (15—20 минут в старшей и 20—25 минут в подготовительной группе).</w:t>
      </w:r>
    </w:p>
    <w:p w:rsidR="00FF0621" w:rsidRPr="00C04F3B" w:rsidRDefault="00FF0621" w:rsidP="00C04F3B">
      <w:pPr>
        <w:numPr>
          <w:ilvl w:val="0"/>
          <w:numId w:val="2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Чтение книги должно проходить в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непринужденной обстановке </w:t>
      </w:r>
      <w:r w:rsidRPr="00C04F3B">
        <w:rPr>
          <w:rFonts w:ascii="Times New Roman" w:hAnsi="Times New Roman" w:cs="Times New Roman"/>
          <w:sz w:val="28"/>
          <w:szCs w:val="28"/>
        </w:rPr>
        <w:t xml:space="preserve">(дети располагаются вблизи взрослого, как им удобно); каждый ребенок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добровольно присоединяется</w:t>
      </w:r>
      <w:r w:rsidRPr="00C04F3B">
        <w:rPr>
          <w:rFonts w:ascii="Times New Roman" w:hAnsi="Times New Roman" w:cs="Times New Roman"/>
          <w:sz w:val="28"/>
          <w:szCs w:val="28"/>
        </w:rPr>
        <w:t xml:space="preserve"> к читающим, это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не вменяется ему в обязанность</w:t>
      </w:r>
      <w:r w:rsidRPr="00C04F3B">
        <w:rPr>
          <w:rFonts w:ascii="Times New Roman" w:hAnsi="Times New Roman" w:cs="Times New Roman"/>
          <w:sz w:val="28"/>
          <w:szCs w:val="28"/>
        </w:rPr>
        <w:t xml:space="preserve">. Не желающие в данный момент слушать книгу должны соблюдать лишь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одно правило: заниматься своими делами тихо, не мешая всем остальным.</w:t>
      </w:r>
    </w:p>
    <w:p w:rsidR="00FF0621" w:rsidRPr="00C04F3B" w:rsidRDefault="00FF0621" w:rsidP="00C04F3B">
      <w:pPr>
        <w:numPr>
          <w:ilvl w:val="0"/>
          <w:numId w:val="2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Читая книгу,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04F3B">
        <w:rPr>
          <w:rFonts w:ascii="Times New Roman" w:hAnsi="Times New Roman" w:cs="Times New Roman"/>
          <w:sz w:val="28"/>
          <w:szCs w:val="28"/>
        </w:rPr>
        <w:t xml:space="preserve"> выступает как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партнер детей по восприятию </w:t>
      </w:r>
      <w:r w:rsidRPr="00C04F3B">
        <w:rPr>
          <w:rFonts w:ascii="Times New Roman" w:hAnsi="Times New Roman" w:cs="Times New Roman"/>
          <w:sz w:val="28"/>
          <w:szCs w:val="28"/>
        </w:rPr>
        <w:t>ее содержания: проявляет эмоции, соответствующие содержанию текста, — удивление, изумление, сострадание и пр. Монотонное механическое чтение может отбить у ребенка охоту слушать даже самую интересную книгу.</w:t>
      </w:r>
    </w:p>
    <w:p w:rsidR="00FF0621" w:rsidRPr="00C04F3B" w:rsidRDefault="00FF0621" w:rsidP="00C04F3B">
      <w:pPr>
        <w:numPr>
          <w:ilvl w:val="0"/>
          <w:numId w:val="2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сам подбирает </w:t>
      </w:r>
      <w:r w:rsidRPr="00C04F3B">
        <w:rPr>
          <w:rFonts w:ascii="Times New Roman" w:hAnsi="Times New Roman" w:cs="Times New Roman"/>
          <w:sz w:val="28"/>
          <w:szCs w:val="28"/>
        </w:rPr>
        <w:t xml:space="preserve">подходящие для детей его группы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художественные тексты</w:t>
      </w:r>
      <w:r w:rsidRPr="00C04F3B">
        <w:rPr>
          <w:rFonts w:ascii="Times New Roman" w:hAnsi="Times New Roman" w:cs="Times New Roman"/>
          <w:sz w:val="28"/>
          <w:szCs w:val="28"/>
        </w:rPr>
        <w:t xml:space="preserve">, сам определяет последовательность их чтения, руководствуясь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принципом чередования</w:t>
      </w:r>
      <w:r w:rsidRPr="00C04F3B">
        <w:rPr>
          <w:rFonts w:ascii="Times New Roman" w:hAnsi="Times New Roman" w:cs="Times New Roman"/>
          <w:sz w:val="28"/>
          <w:szCs w:val="28"/>
        </w:rPr>
        <w:t xml:space="preserve">: большие литературные формы для длительного (продолжающегося) чтения, малые литературные формы для непродолжительного чтения.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>Целесообразно также чередовать стихотворные и прозаические произведения. В зависимости от интереса и пожеланий детей можно возвращаться к ранее прочитанным текстам, перечитывать их.</w:t>
      </w:r>
    </w:p>
    <w:p w:rsidR="00FF0621" w:rsidRPr="00C04F3B" w:rsidRDefault="00FF0621" w:rsidP="00C04F3B">
      <w:pPr>
        <w:numPr>
          <w:ilvl w:val="0"/>
          <w:numId w:val="2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произведения для длительного чтения </w:t>
      </w:r>
      <w:r w:rsidRPr="00C04F3B">
        <w:rPr>
          <w:rFonts w:ascii="Times New Roman" w:hAnsi="Times New Roman" w:cs="Times New Roman"/>
          <w:sz w:val="28"/>
          <w:szCs w:val="28"/>
        </w:rPr>
        <w:t xml:space="preserve">(сказочные и реалистические повести, циклы рассказов, большие стихотворные повествования)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следует читать несколько дней подряд </w:t>
      </w:r>
      <w:r w:rsidRPr="00C04F3B">
        <w:rPr>
          <w:rFonts w:ascii="Times New Roman" w:hAnsi="Times New Roman" w:cs="Times New Roman"/>
          <w:sz w:val="28"/>
          <w:szCs w:val="28"/>
        </w:rPr>
        <w:t xml:space="preserve">(в зависимости от объема текста это может занять от 2 до 10—12 дней и более), так как дети должны иметь возможность удержать в памяти последовательность сюжетных событий, вжиться в воображаемый мир книги. Все это становится затруднительным, если тексты накладываются друг на друга или читаются с </w:t>
      </w:r>
      <w:r w:rsidRPr="00C04F3B">
        <w:rPr>
          <w:rFonts w:ascii="Times New Roman" w:hAnsi="Times New Roman" w:cs="Times New Roman"/>
          <w:sz w:val="28"/>
          <w:szCs w:val="28"/>
        </w:rPr>
        <w:lastRenderedPageBreak/>
        <w:t xml:space="preserve">большими перерывами.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Ежемесячно воспитатель прочитывает дошкольникам 1—2 больших текста</w:t>
      </w:r>
      <w:r w:rsidRPr="00C04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21" w:rsidRPr="00C04F3B" w:rsidRDefault="00FF0621" w:rsidP="00C04F3B">
      <w:pPr>
        <w:numPr>
          <w:ilvl w:val="0"/>
          <w:numId w:val="2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Периоды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между чтением больших </w:t>
      </w:r>
      <w:r w:rsidRPr="00C04F3B">
        <w:rPr>
          <w:rFonts w:ascii="Times New Roman" w:hAnsi="Times New Roman" w:cs="Times New Roman"/>
          <w:sz w:val="28"/>
          <w:szCs w:val="28"/>
        </w:rPr>
        <w:t xml:space="preserve">художественных текстов используются для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чтения коротких </w:t>
      </w:r>
      <w:r w:rsidRPr="00C04F3B">
        <w:rPr>
          <w:rFonts w:ascii="Times New Roman" w:hAnsi="Times New Roman" w:cs="Times New Roman"/>
          <w:sz w:val="28"/>
          <w:szCs w:val="28"/>
        </w:rPr>
        <w:t xml:space="preserve">произведений (укладывающихся в 20-минутный интервал).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>Это фольклорные и авторские сказки, реалистические рассказы, короткие фольклорные и авторские стихотворные тексты. Здесь возможны сочетания нескольких коротких текстов по жанрам или тематической направленности.</w:t>
      </w:r>
    </w:p>
    <w:p w:rsidR="00FF0621" w:rsidRPr="00C04F3B" w:rsidRDefault="00FF0621" w:rsidP="00C04F3B">
      <w:pPr>
        <w:numPr>
          <w:ilvl w:val="0"/>
          <w:numId w:val="2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>Воспитатель не должен стремиться к обязательному обсуждению</w:t>
      </w:r>
      <w:r w:rsidRPr="00C04F3B">
        <w:rPr>
          <w:rFonts w:ascii="Times New Roman" w:hAnsi="Times New Roman" w:cs="Times New Roman"/>
          <w:sz w:val="28"/>
          <w:szCs w:val="28"/>
        </w:rPr>
        <w:t xml:space="preserve"> с детьми художественного текста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после </w:t>
      </w:r>
      <w:r w:rsidRPr="00C04F3B">
        <w:rPr>
          <w:rFonts w:ascii="Times New Roman" w:hAnsi="Times New Roman" w:cs="Times New Roman"/>
          <w:sz w:val="28"/>
          <w:szCs w:val="28"/>
        </w:rPr>
        <w:t xml:space="preserve">чтения, а тем более принуждать их к «препарированию» поэтических произведений и многократному пересказу прозы.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Обсуждениям надо придать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непринужденный характер</w:t>
      </w:r>
      <w:r w:rsidRPr="00C04F3B">
        <w:rPr>
          <w:rFonts w:ascii="Times New Roman" w:hAnsi="Times New Roman" w:cs="Times New Roman"/>
          <w:sz w:val="28"/>
          <w:szCs w:val="28"/>
        </w:rPr>
        <w:t>. Они уместны сразу после чтения, если у детей возникают вопросы и суждения-реплики относительно прочитанного, если воспитатель намерен использовать текст как смысловой фон, стимул для непосредственно следующей за чтением деятельности или видит необходимость сравнить коллизии художественного текста с реальными событиями.</w:t>
      </w:r>
    </w:p>
    <w:p w:rsidR="00FF0621" w:rsidRPr="00C04F3B" w:rsidRDefault="00FF0621" w:rsidP="00C04F3B">
      <w:pPr>
        <w:numPr>
          <w:ilvl w:val="0"/>
          <w:numId w:val="2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Педагог также </w:t>
      </w:r>
      <w:proofErr w:type="spellStart"/>
      <w:r w:rsidRPr="00C04F3B">
        <w:rPr>
          <w:rFonts w:ascii="Times New Roman" w:hAnsi="Times New Roman" w:cs="Times New Roman"/>
          <w:b/>
          <w:bCs/>
          <w:sz w:val="28"/>
          <w:szCs w:val="28"/>
        </w:rPr>
        <w:t>отсроченно</w:t>
      </w:r>
      <w:proofErr w:type="spellEnd"/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 обращается к прочитанным текстам</w:t>
      </w:r>
      <w:r w:rsidRPr="00C04F3B">
        <w:rPr>
          <w:rFonts w:ascii="Times New Roman" w:hAnsi="Times New Roman" w:cs="Times New Roman"/>
          <w:sz w:val="28"/>
          <w:szCs w:val="28"/>
        </w:rPr>
        <w:t xml:space="preserve">, инициирует их вспоминание, цитирование, обсуждение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во время развертывания других видов деятельности</w:t>
      </w:r>
      <w:r w:rsidRPr="00C04F3B">
        <w:rPr>
          <w:rFonts w:ascii="Times New Roman" w:hAnsi="Times New Roman" w:cs="Times New Roman"/>
          <w:sz w:val="28"/>
          <w:szCs w:val="28"/>
        </w:rPr>
        <w:t>, если обращение к книге может помочь в мотивировании детей к активности, в осмыслении, прояснении каких-либо фактов, событий и т. п.</w:t>
      </w:r>
    </w:p>
    <w:p w:rsidR="00FF0621" w:rsidRPr="00C04F3B" w:rsidRDefault="00FF0621" w:rsidP="00C04F3B">
      <w:pPr>
        <w:numPr>
          <w:ilvl w:val="0"/>
          <w:numId w:val="2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Художественные тексты для длительного чтения и их последовательность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может наметить предварительно на 2—3 месяца </w:t>
      </w:r>
      <w:r w:rsidRPr="00C04F3B">
        <w:rPr>
          <w:rFonts w:ascii="Times New Roman" w:hAnsi="Times New Roman" w:cs="Times New Roman"/>
          <w:sz w:val="28"/>
          <w:szCs w:val="28"/>
        </w:rPr>
        <w:t>(с перспективой на весь год), осуществив сбалансированный выбор из разных разделов рекомендательного списка, с учетом интересов большей части детей своей группы (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при опросе детей и родителей в начале года необходимо выяснить, какие книги из списка уже прочитаны дома ранее большинством</w:t>
      </w:r>
      <w:r w:rsidRPr="00C04F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>Этот предварительный план может корректироваться по мере необходимости.</w:t>
      </w:r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Короткие </w:t>
      </w:r>
      <w:r w:rsidRPr="00C04F3B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 для непродолжительного чтения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могут подбираться на месяц</w:t>
      </w:r>
      <w:r w:rsidRPr="00C04F3B">
        <w:rPr>
          <w:rFonts w:ascii="Times New Roman" w:hAnsi="Times New Roman" w:cs="Times New Roman"/>
          <w:sz w:val="28"/>
          <w:szCs w:val="28"/>
        </w:rPr>
        <w:t xml:space="preserve">, тоже с охватом разных разделов списка. </w:t>
      </w:r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Дополнительно в подборе и планировании последовательности чтения коротких текстов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руководствуется событиями, происходящими в окружающем мире </w:t>
      </w:r>
      <w:r w:rsidRPr="00C04F3B">
        <w:rPr>
          <w:rFonts w:ascii="Times New Roman" w:hAnsi="Times New Roman" w:cs="Times New Roman"/>
          <w:sz w:val="28"/>
          <w:szCs w:val="28"/>
        </w:rPr>
        <w:t xml:space="preserve">(сезоны, праздники, памятные даты), тематикой, намеченной для познавательно-исследовательской и продуктивной деятельности, а также направленностью актуальных интересов детей группы. </w:t>
      </w:r>
      <w:bookmarkStart w:id="0" w:name="_GoBack"/>
      <w:bookmarkEnd w:id="0"/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b/>
          <w:bCs/>
          <w:sz w:val="28"/>
          <w:szCs w:val="28"/>
        </w:rPr>
        <w:t>Подборка</w:t>
      </w:r>
      <w:r w:rsidRPr="00C04F3B">
        <w:rPr>
          <w:rFonts w:ascii="Times New Roman" w:hAnsi="Times New Roman" w:cs="Times New Roman"/>
          <w:sz w:val="28"/>
          <w:szCs w:val="28"/>
        </w:rPr>
        <w:t xml:space="preserve">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коротких</w:t>
      </w:r>
      <w:r w:rsidRPr="00C04F3B">
        <w:rPr>
          <w:rFonts w:ascii="Times New Roman" w:hAnsi="Times New Roman" w:cs="Times New Roman"/>
          <w:sz w:val="28"/>
          <w:szCs w:val="28"/>
        </w:rPr>
        <w:t xml:space="preserve"> художественных текстов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постоянно корректируется </w:t>
      </w:r>
      <w:r w:rsidRPr="00C04F3B">
        <w:rPr>
          <w:rFonts w:ascii="Times New Roman" w:hAnsi="Times New Roman" w:cs="Times New Roman"/>
          <w:sz w:val="28"/>
          <w:szCs w:val="28"/>
        </w:rPr>
        <w:t xml:space="preserve">воспитателем с учетом появляющихся у дошкольников вопросов по поводу различных аспектов окружающего, возникающих в </w:t>
      </w:r>
      <w:r w:rsidRPr="00C04F3B">
        <w:rPr>
          <w:rFonts w:ascii="Times New Roman" w:hAnsi="Times New Roman" w:cs="Times New Roman"/>
          <w:sz w:val="28"/>
          <w:szCs w:val="28"/>
        </w:rPr>
        <w:lastRenderedPageBreak/>
        <w:t>детском обществе конфликтов и коллизий, решение которых может быть подсказано книгой.</w:t>
      </w:r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В распоряжении воспитателей и детей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в каждой группе всегда должно быть несколько сборников художественных текстов из рекомендательного списка</w:t>
      </w:r>
      <w:r w:rsidRPr="00C04F3B">
        <w:rPr>
          <w:rFonts w:ascii="Times New Roman" w:hAnsi="Times New Roman" w:cs="Times New Roman"/>
          <w:sz w:val="28"/>
          <w:szCs w:val="28"/>
        </w:rPr>
        <w:t xml:space="preserve"> (сборники стихов, фольклорных и авторских сказов рассказов детских писателей), чтобы педагог, реагируя на актуальную ситуацию, смог в любой момент выбрать подходящие произведения, составить тематическую подборку. </w:t>
      </w:r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Дополнительно воспитатель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может пользоваться и хрестоматией</w:t>
      </w:r>
      <w:r w:rsidRPr="00C04F3B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возраста, но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она не должна быть единственным </w:t>
      </w:r>
      <w:r w:rsidRPr="00C04F3B">
        <w:rPr>
          <w:rFonts w:ascii="Times New Roman" w:hAnsi="Times New Roman" w:cs="Times New Roman"/>
          <w:sz w:val="28"/>
          <w:szCs w:val="28"/>
        </w:rPr>
        <w:t xml:space="preserve">или основным источником художественных текстов (достаточно жестко навязывающим воспитателю и детям выбор и вкусы составителей), тем более, что в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современных хрестоматиях часто большие художественные тексты даются в сокращении</w:t>
      </w:r>
      <w:r w:rsidRPr="00C04F3B">
        <w:rPr>
          <w:rFonts w:ascii="Times New Roman" w:hAnsi="Times New Roman" w:cs="Times New Roman"/>
          <w:sz w:val="28"/>
          <w:szCs w:val="28"/>
        </w:rPr>
        <w:t>.</w:t>
      </w:r>
    </w:p>
    <w:p w:rsidR="00FF0621" w:rsidRPr="00C04F3B" w:rsidRDefault="00FF0621" w:rsidP="00C04F3B">
      <w:pPr>
        <w:numPr>
          <w:ilvl w:val="0"/>
          <w:numId w:val="26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Следует иметь в виду, что книга не только несет в себе универсальное развивающее содержание, но и существует как вещь в ее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эстетическом качестве</w:t>
      </w:r>
      <w:r w:rsidRPr="00C04F3B">
        <w:rPr>
          <w:rFonts w:ascii="Times New Roman" w:hAnsi="Times New Roman" w:cs="Times New Roman"/>
          <w:sz w:val="28"/>
          <w:szCs w:val="28"/>
        </w:rPr>
        <w:t xml:space="preserve">, как неотъемлемая часть предметной среды, чем часто пренебрегают.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Вместе с тем в свободной деятельности ребенка книга часто выступает прежде всего со стороны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зрительного, иллюстративного ряда</w:t>
      </w:r>
      <w:r w:rsidRPr="00C04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Поэтому требования к качеству изданий и иллюстраций должны быть очень высокими.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Необходимо подыскивать книги с иллюстрациями лучших художников, работавших с детской литературой:  В. </w:t>
      </w:r>
      <w:proofErr w:type="spellStart"/>
      <w:r w:rsidRPr="00C04F3B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C04F3B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C04F3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C04F3B">
        <w:rPr>
          <w:rFonts w:ascii="Times New Roman" w:hAnsi="Times New Roman" w:cs="Times New Roman"/>
          <w:sz w:val="28"/>
          <w:szCs w:val="28"/>
        </w:rPr>
        <w:t xml:space="preserve">, В, Конашевич, Ю. Васнецов, И. </w:t>
      </w:r>
      <w:proofErr w:type="spellStart"/>
      <w:r w:rsidRPr="00C04F3B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C04F3B">
        <w:rPr>
          <w:rFonts w:ascii="Times New Roman" w:hAnsi="Times New Roman" w:cs="Times New Roman"/>
          <w:sz w:val="28"/>
          <w:szCs w:val="28"/>
        </w:rPr>
        <w:t xml:space="preserve">, Н. Радлов, В. Чижиков, В. Пивоваров, Э. Булатов и О. Васильев, Т. Маврина, В. Лебедев, Б. </w:t>
      </w:r>
      <w:proofErr w:type="spellStart"/>
      <w:r w:rsidRPr="00C04F3B">
        <w:rPr>
          <w:rFonts w:ascii="Times New Roman" w:hAnsi="Times New Roman" w:cs="Times New Roman"/>
          <w:sz w:val="28"/>
          <w:szCs w:val="28"/>
        </w:rPr>
        <w:t>Дехтерев</w:t>
      </w:r>
      <w:proofErr w:type="spellEnd"/>
      <w:r w:rsidRPr="00C04F3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0621" w:rsidRPr="00C04F3B" w:rsidRDefault="00FF0621" w:rsidP="00C04F3B">
      <w:pPr>
        <w:numPr>
          <w:ilvl w:val="0"/>
          <w:numId w:val="2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Надо учитывать, что для чтения старшим дошкольникам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 большие формы </w:t>
      </w:r>
      <w:r w:rsidRPr="00C04F3B">
        <w:rPr>
          <w:rFonts w:ascii="Times New Roman" w:hAnsi="Times New Roman" w:cs="Times New Roman"/>
          <w:sz w:val="28"/>
          <w:szCs w:val="28"/>
        </w:rPr>
        <w:t xml:space="preserve">художественных произведений (сказочные и реалистические повести, циклы рассказов),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а это дорогие книги</w:t>
      </w:r>
      <w:r w:rsidRPr="00C04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В связи с этим литературу для длительного чтения (хорошие иллюстрированные издания)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целесообразно собрать в общей библиотеке</w:t>
      </w:r>
      <w:r w:rsidRPr="00C04F3B">
        <w:rPr>
          <w:rFonts w:ascii="Times New Roman" w:hAnsi="Times New Roman" w:cs="Times New Roman"/>
          <w:sz w:val="28"/>
          <w:szCs w:val="28"/>
        </w:rPr>
        <w:t xml:space="preserve"> детского сада, с тем чтобы ею могли пользоваться все группы по мере необходимости.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>Эти книги редко бывают нужны одновременно, так как каждый воспитатель подбирает их под свою группу и последовательность их чтения различна.</w:t>
      </w:r>
    </w:p>
    <w:p w:rsidR="00FF0621" w:rsidRPr="00C04F3B" w:rsidRDefault="00FF0621" w:rsidP="00C04F3B">
      <w:pPr>
        <w:numPr>
          <w:ilvl w:val="0"/>
          <w:numId w:val="2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В подборе художественной литературы очень важно взаимодействие детского сада с семьей. Родители должны осознавать всю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важность каждодневного домашнего чтения ребенку вслух</w:t>
      </w:r>
      <w:r w:rsidRPr="00C04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К сожалению, во многих семьях бытует мнение, что старший дошкольник, который начинает учиться грамоте, должен теперь читать сам. </w:t>
      </w:r>
    </w:p>
    <w:p w:rsidR="00FF0621" w:rsidRPr="00C04F3B" w:rsidRDefault="00FF0621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lastRenderedPageBreak/>
        <w:t xml:space="preserve">Но поскольку ребенок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может читать только совсем простые тексты</w:t>
      </w:r>
      <w:r w:rsidRPr="00C04F3B">
        <w:rPr>
          <w:rFonts w:ascii="Times New Roman" w:hAnsi="Times New Roman" w:cs="Times New Roman"/>
          <w:sz w:val="28"/>
          <w:szCs w:val="28"/>
        </w:rPr>
        <w:t xml:space="preserve"> (его умение читать очень отстает от его возможности понимать довольно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сложные художественные произведения</w:t>
      </w:r>
      <w:r w:rsidRPr="00C04F3B">
        <w:rPr>
          <w:rFonts w:ascii="Times New Roman" w:hAnsi="Times New Roman" w:cs="Times New Roman"/>
          <w:sz w:val="28"/>
          <w:szCs w:val="28"/>
        </w:rPr>
        <w:t xml:space="preserve">),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 xml:space="preserve">интерес к книге быстро угасает, что тормозит развитие этого интереса в младшем школьном возрасте. </w:t>
      </w:r>
    </w:p>
    <w:p w:rsidR="00FF0621" w:rsidRPr="00C04F3B" w:rsidRDefault="00FF0621" w:rsidP="00C04F3B">
      <w:pPr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C04F3B">
        <w:rPr>
          <w:rFonts w:ascii="Times New Roman" w:hAnsi="Times New Roman" w:cs="Times New Roman"/>
          <w:sz w:val="28"/>
          <w:szCs w:val="28"/>
        </w:rPr>
        <w:t xml:space="preserve">Необходимо помочь родителям избавиться от этого заблуждения, а для содействия семье в подборе подходящих для возраста ребенка книг </w:t>
      </w:r>
      <w:r w:rsidRPr="00C04F3B">
        <w:rPr>
          <w:rFonts w:ascii="Times New Roman" w:hAnsi="Times New Roman" w:cs="Times New Roman"/>
          <w:b/>
          <w:bCs/>
          <w:sz w:val="28"/>
          <w:szCs w:val="28"/>
        </w:rPr>
        <w:t>вывесить на стенде рекомендательный список</w:t>
      </w:r>
      <w:r w:rsidRPr="00C04F3B">
        <w:rPr>
          <w:rFonts w:ascii="Arial" w:hAnsi="Arial" w:cs="Arial"/>
          <w:b/>
          <w:bCs/>
          <w:sz w:val="28"/>
          <w:szCs w:val="28"/>
        </w:rPr>
        <w:t>.</w:t>
      </w:r>
    </w:p>
    <w:p w:rsidR="008C71DD" w:rsidRPr="00C04F3B" w:rsidRDefault="008C71DD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71DD" w:rsidRPr="00C04F3B" w:rsidRDefault="008C71DD" w:rsidP="00C04F3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71DD" w:rsidRPr="00C04F3B" w:rsidSect="00C04F3B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7A2"/>
    <w:multiLevelType w:val="hybridMultilevel"/>
    <w:tmpl w:val="1F30F6F2"/>
    <w:lvl w:ilvl="0" w:tplc="9CCCD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DE32D9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A66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93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4A7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3C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7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C8E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00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902E0"/>
    <w:multiLevelType w:val="hybridMultilevel"/>
    <w:tmpl w:val="ED3A4D02"/>
    <w:lvl w:ilvl="0" w:tplc="C75E1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E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4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80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9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3A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E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43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C0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2624D1"/>
    <w:multiLevelType w:val="hybridMultilevel"/>
    <w:tmpl w:val="32FA1BAC"/>
    <w:lvl w:ilvl="0" w:tplc="DA98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A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CD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80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CE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24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0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65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0B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954193"/>
    <w:multiLevelType w:val="hybridMultilevel"/>
    <w:tmpl w:val="C8BA446E"/>
    <w:lvl w:ilvl="0" w:tplc="A1A486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6A3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CA9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30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46C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8CD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D1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2C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493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F17BA"/>
    <w:multiLevelType w:val="hybridMultilevel"/>
    <w:tmpl w:val="01B6EE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4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C0B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13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A68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AFC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4C8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A64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EE3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D717E"/>
    <w:multiLevelType w:val="hybridMultilevel"/>
    <w:tmpl w:val="8AF098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8CB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21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78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6D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647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A0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3A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A77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47DBB"/>
    <w:multiLevelType w:val="hybridMultilevel"/>
    <w:tmpl w:val="A7A289F6"/>
    <w:lvl w:ilvl="0" w:tplc="11AC3A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2D9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A66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93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4A7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3C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7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C8E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00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9112C"/>
    <w:multiLevelType w:val="hybridMultilevel"/>
    <w:tmpl w:val="10E0D184"/>
    <w:lvl w:ilvl="0" w:tplc="2E48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4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64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6E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C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2C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8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160275"/>
    <w:multiLevelType w:val="hybridMultilevel"/>
    <w:tmpl w:val="072A4276"/>
    <w:lvl w:ilvl="0" w:tplc="01FC61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871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AB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C2D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AFA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8AE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015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40E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2D4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54476"/>
    <w:multiLevelType w:val="hybridMultilevel"/>
    <w:tmpl w:val="5712E5F2"/>
    <w:lvl w:ilvl="0" w:tplc="F60C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8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4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A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1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60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E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C6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A7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A537FF"/>
    <w:multiLevelType w:val="hybridMultilevel"/>
    <w:tmpl w:val="CA86022E"/>
    <w:lvl w:ilvl="0" w:tplc="EE24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09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41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EA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A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0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8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C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CE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BA0A79"/>
    <w:multiLevelType w:val="hybridMultilevel"/>
    <w:tmpl w:val="ED82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77565"/>
    <w:multiLevelType w:val="hybridMultilevel"/>
    <w:tmpl w:val="C9B224CE"/>
    <w:lvl w:ilvl="0" w:tplc="5B3CA5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4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C0B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13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A68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AFC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4C8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A64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EE3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B137C4"/>
    <w:multiLevelType w:val="hybridMultilevel"/>
    <w:tmpl w:val="334C4D0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A6C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B5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7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9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7B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6AA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A94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F4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21574"/>
    <w:multiLevelType w:val="hybridMultilevel"/>
    <w:tmpl w:val="8D4E79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A07783"/>
    <w:multiLevelType w:val="hybridMultilevel"/>
    <w:tmpl w:val="595ED19A"/>
    <w:lvl w:ilvl="0" w:tplc="9F669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49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6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E7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B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E4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D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26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6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D200D4"/>
    <w:multiLevelType w:val="hybridMultilevel"/>
    <w:tmpl w:val="E3C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D3D3E"/>
    <w:multiLevelType w:val="hybridMultilevel"/>
    <w:tmpl w:val="49BC06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36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E36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238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EDC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24D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440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A90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20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32166"/>
    <w:multiLevelType w:val="hybridMultilevel"/>
    <w:tmpl w:val="EDBCF48C"/>
    <w:lvl w:ilvl="0" w:tplc="344A5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CF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4C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AB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45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A2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C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6E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0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7C2049"/>
    <w:multiLevelType w:val="hybridMultilevel"/>
    <w:tmpl w:val="A6B057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6A3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CA9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30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46C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8CD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8D1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2C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493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22D1B"/>
    <w:multiLevelType w:val="hybridMultilevel"/>
    <w:tmpl w:val="34D8B900"/>
    <w:lvl w:ilvl="0" w:tplc="A63028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E7D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76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015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2C6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A00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83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21D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2E3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17D4A"/>
    <w:multiLevelType w:val="hybridMultilevel"/>
    <w:tmpl w:val="9042DA24"/>
    <w:lvl w:ilvl="0" w:tplc="461C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2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AD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C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CC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0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A5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C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69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D56C4C"/>
    <w:multiLevelType w:val="hybridMultilevel"/>
    <w:tmpl w:val="FD368D7E"/>
    <w:lvl w:ilvl="0" w:tplc="8676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A8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4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CF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27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EF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E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2A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2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9E2633"/>
    <w:multiLevelType w:val="hybridMultilevel"/>
    <w:tmpl w:val="61F8E07E"/>
    <w:lvl w:ilvl="0" w:tplc="D232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68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C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2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C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2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8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5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44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31040B"/>
    <w:multiLevelType w:val="hybridMultilevel"/>
    <w:tmpl w:val="81680A1A"/>
    <w:lvl w:ilvl="0" w:tplc="D50017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8CB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21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78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6D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647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A0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43A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A77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136D8C"/>
    <w:multiLevelType w:val="hybridMultilevel"/>
    <w:tmpl w:val="A54AAA76"/>
    <w:lvl w:ilvl="0" w:tplc="E1DC52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A6C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B5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7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9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7B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6AA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A94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F4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A5CEE"/>
    <w:multiLevelType w:val="hybridMultilevel"/>
    <w:tmpl w:val="A4281440"/>
    <w:lvl w:ilvl="0" w:tplc="610A55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36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E36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238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EDC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24D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440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A90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20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81B59"/>
    <w:multiLevelType w:val="hybridMultilevel"/>
    <w:tmpl w:val="A552D7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2D9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A66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93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4A7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3C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7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C8E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007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2"/>
  </w:num>
  <w:num w:numId="5">
    <w:abstractNumId w:val="23"/>
  </w:num>
  <w:num w:numId="6">
    <w:abstractNumId w:val="1"/>
  </w:num>
  <w:num w:numId="7">
    <w:abstractNumId w:val="21"/>
  </w:num>
  <w:num w:numId="8">
    <w:abstractNumId w:val="15"/>
  </w:num>
  <w:num w:numId="9">
    <w:abstractNumId w:val="9"/>
  </w:num>
  <w:num w:numId="10">
    <w:abstractNumId w:val="2"/>
  </w:num>
  <w:num w:numId="11">
    <w:abstractNumId w:val="11"/>
  </w:num>
  <w:num w:numId="12">
    <w:abstractNumId w:val="16"/>
  </w:num>
  <w:num w:numId="13">
    <w:abstractNumId w:val="3"/>
  </w:num>
  <w:num w:numId="14">
    <w:abstractNumId w:val="24"/>
  </w:num>
  <w:num w:numId="15">
    <w:abstractNumId w:val="25"/>
  </w:num>
  <w:num w:numId="16">
    <w:abstractNumId w:val="26"/>
  </w:num>
  <w:num w:numId="17">
    <w:abstractNumId w:val="20"/>
  </w:num>
  <w:num w:numId="18">
    <w:abstractNumId w:val="8"/>
  </w:num>
  <w:num w:numId="19">
    <w:abstractNumId w:val="6"/>
  </w:num>
  <w:num w:numId="20">
    <w:abstractNumId w:val="12"/>
  </w:num>
  <w:num w:numId="21">
    <w:abstractNumId w:val="0"/>
  </w:num>
  <w:num w:numId="22">
    <w:abstractNumId w:val="19"/>
  </w:num>
  <w:num w:numId="23">
    <w:abstractNumId w:val="5"/>
  </w:num>
  <w:num w:numId="24">
    <w:abstractNumId w:val="13"/>
  </w:num>
  <w:num w:numId="25">
    <w:abstractNumId w:val="17"/>
  </w:num>
  <w:num w:numId="26">
    <w:abstractNumId w:val="14"/>
  </w:num>
  <w:num w:numId="27">
    <w:abstractNumId w:val="2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EBD"/>
    <w:rsid w:val="000A1662"/>
    <w:rsid w:val="00265FFE"/>
    <w:rsid w:val="002F2877"/>
    <w:rsid w:val="00312588"/>
    <w:rsid w:val="00590BF4"/>
    <w:rsid w:val="007B6D36"/>
    <w:rsid w:val="008C71DD"/>
    <w:rsid w:val="00927BF1"/>
    <w:rsid w:val="00987A56"/>
    <w:rsid w:val="00A324A1"/>
    <w:rsid w:val="00BD3EBD"/>
    <w:rsid w:val="00C04F3B"/>
    <w:rsid w:val="00CA22A7"/>
    <w:rsid w:val="00EA75F4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5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8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 Овчаренко</cp:lastModifiedBy>
  <cp:revision>7</cp:revision>
  <cp:lastPrinted>2011-08-26T12:04:00Z</cp:lastPrinted>
  <dcterms:created xsi:type="dcterms:W3CDTF">2011-08-26T11:30:00Z</dcterms:created>
  <dcterms:modified xsi:type="dcterms:W3CDTF">2021-03-01T08:44:00Z</dcterms:modified>
</cp:coreProperties>
</file>